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2BE" w:rsidRDefault="004702BE" w:rsidP="004702BE">
      <w:pPr>
        <w:spacing w:before="75" w:after="75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333333"/>
          <w:kern w:val="36"/>
          <w:sz w:val="34"/>
          <w:szCs w:val="34"/>
          <w:lang w:eastAsia="ru-RU"/>
        </w:rPr>
      </w:pPr>
      <w:r w:rsidRPr="004702BE">
        <w:rPr>
          <w:rFonts w:ascii="OpenSans" w:eastAsia="Times New Roman" w:hAnsi="OpenSans" w:cs="Times New Roman"/>
          <w:b/>
          <w:bCs/>
          <w:color w:val="333333"/>
          <w:kern w:val="36"/>
          <w:sz w:val="34"/>
          <w:szCs w:val="34"/>
          <w:lang w:eastAsia="ru-RU"/>
        </w:rPr>
        <w:t>ИНФОРМАЦИОННОЕ СООБЩЕНИЕ ДЛЯ ОРГАНИЗАЦИЙ И ИНДИВИДУАЛЬНЫХ ПРЕДПРИНИМАТЕЛЕЙ, ОСУЩЕСТВЛЯЮЩИХ РОЗНИЧНУЮ ПРОДАЖУ АЛКОГОЛЬНОЙ ПРОДУКЦИИ</w:t>
      </w:r>
    </w:p>
    <w:p w:rsidR="002D0646" w:rsidRPr="004702BE" w:rsidRDefault="002D0646" w:rsidP="004702BE">
      <w:pPr>
        <w:spacing w:before="75" w:after="75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333333"/>
          <w:kern w:val="36"/>
          <w:sz w:val="34"/>
          <w:szCs w:val="34"/>
          <w:lang w:eastAsia="ru-RU"/>
        </w:rPr>
      </w:pPr>
      <w:bookmarkStart w:id="0" w:name="_GoBack"/>
      <w:bookmarkEnd w:id="0"/>
    </w:p>
    <w:p w:rsidR="005E2FD1" w:rsidRPr="005E2FD1" w:rsidRDefault="00CB4CD3" w:rsidP="00CB4CD3">
      <w:pPr>
        <w:tabs>
          <w:tab w:val="left" w:pos="851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</w:t>
      </w:r>
      <w:proofErr w:type="gramStart"/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Администрация </w:t>
      </w:r>
      <w:r w:rsidR="005E2FD1" w:rsidRPr="00CB4CD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муниципального образования Ширинский район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доводит до сведения организаций и индивидуальных предпринимателей, осуществляющих розничную продажу алкогольной продукции (в том числе пива и пивных напитков, сидра, </w:t>
      </w:r>
      <w:proofErr w:type="spellStart"/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пуаре</w:t>
      </w:r>
      <w:proofErr w:type="spellEnd"/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медовухи), о том, что в соответствии со ст. 7 Закона Республики Хакасия от 20.12.2005 № 94-ЗРХ «О государственном регулировании производства и оборота этилового спирта, алкогольной и спиртосодержащей продукции на территории Республики Хакасия» </w:t>
      </w:r>
      <w:r w:rsidR="005E2FD1" w:rsidRPr="004702BE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не допускается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розничная</w:t>
      </w:r>
      <w:proofErr w:type="gramEnd"/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продажа алкогольной продукции </w:t>
      </w:r>
      <w:r w:rsidR="00787012" w:rsidRPr="00CB4CD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на территории Ширинского муниципального района Республики Хакасия </w:t>
      </w:r>
      <w:r w:rsidR="005E2FD1" w:rsidRPr="004702BE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eastAsia="ru-RU"/>
        </w:rPr>
        <w:t>в местах проведения массовых мероприятий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посвящённых празднованию </w:t>
      </w:r>
      <w:r w:rsidR="004702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81-ой годовщины</w:t>
      </w:r>
      <w:r w:rsidR="005E2FD1" w:rsidRPr="005E2F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Победы в Великой Отечественной войне, за два часа до начала проведения, во время проведения и в течение двух часов после окончания проведения </w:t>
      </w:r>
      <w:r w:rsidRPr="00CB4CD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мероприятий.</w:t>
      </w:r>
    </w:p>
    <w:p w:rsidR="003D0CD9" w:rsidRPr="00CB4CD3" w:rsidRDefault="00E416DE" w:rsidP="002A5ACA">
      <w:pPr>
        <w:spacing w:after="30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</w:t>
      </w:r>
      <w:r w:rsidR="005E2FD1" w:rsidRPr="00CB4CD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Помимо вышеуказанных ограничений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установлено ограничение о недопущении розничной продажи алкогольной продукции в границах территорий, занятых скверами и парками.</w:t>
      </w:r>
    </w:p>
    <w:sectPr w:rsidR="003D0CD9" w:rsidRPr="00CB4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8E"/>
    <w:rsid w:val="002A5ACA"/>
    <w:rsid w:val="002D0646"/>
    <w:rsid w:val="003D0CD9"/>
    <w:rsid w:val="004702BE"/>
    <w:rsid w:val="005E2FD1"/>
    <w:rsid w:val="00787012"/>
    <w:rsid w:val="0096388E"/>
    <w:rsid w:val="00CB4CD3"/>
    <w:rsid w:val="00E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</w:div>
          </w:divsChild>
        </w:div>
        <w:div w:id="1915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2025-04-30T05:38:00Z</dcterms:created>
  <dcterms:modified xsi:type="dcterms:W3CDTF">2026-05-04T06:43:00Z</dcterms:modified>
</cp:coreProperties>
</file>