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5EB" w:rsidRDefault="005E15EB" w:rsidP="00976AE0">
      <w:pPr>
        <w:spacing w:after="0"/>
        <w:ind w:firstLine="709"/>
        <w:jc w:val="both"/>
        <w:rPr>
          <w:rFonts w:ascii="Times New Roman" w:eastAsiaTheme="minorEastAsia" w:hAnsi="Times New Roman"/>
          <w:iCs/>
          <w:sz w:val="26"/>
          <w:szCs w:val="26"/>
          <w:lang w:eastAsia="ru-RU"/>
        </w:rPr>
      </w:pPr>
    </w:p>
    <w:p w:rsidR="005E15EB" w:rsidRPr="005E15EB" w:rsidRDefault="005E15EB" w:rsidP="00976AE0">
      <w:pPr>
        <w:spacing w:after="0"/>
        <w:ind w:firstLine="709"/>
        <w:jc w:val="both"/>
        <w:rPr>
          <w:rFonts w:ascii="Times New Roman" w:eastAsiaTheme="minorEastAsia" w:hAnsi="Times New Roman"/>
          <w:iCs/>
          <w:sz w:val="26"/>
          <w:szCs w:val="26"/>
          <w:lang w:eastAsia="ru-RU"/>
        </w:rPr>
      </w:pPr>
    </w:p>
    <w:p w:rsidR="00E35BE4" w:rsidRDefault="00FD318F" w:rsidP="005E15EB">
      <w:pPr>
        <w:spacing w:after="0"/>
        <w:ind w:firstLine="709"/>
        <w:jc w:val="center"/>
        <w:rPr>
          <w:rFonts w:ascii="Times New Roman" w:eastAsiaTheme="minorEastAsia" w:hAnsi="Times New Roman"/>
          <w:b/>
          <w:iCs/>
          <w:sz w:val="26"/>
          <w:szCs w:val="26"/>
          <w:lang w:eastAsia="ru-RU"/>
        </w:rPr>
      </w:pPr>
      <w:r w:rsidRPr="00FD318F">
        <w:rPr>
          <w:rFonts w:ascii="Times New Roman" w:eastAsiaTheme="minorEastAsia" w:hAnsi="Times New Roman"/>
          <w:b/>
          <w:iCs/>
          <w:sz w:val="26"/>
          <w:szCs w:val="26"/>
          <w:lang w:eastAsia="ru-RU"/>
        </w:rPr>
        <w:t xml:space="preserve">Огнетушитель и пожарный извещатель </w:t>
      </w:r>
    </w:p>
    <w:p w:rsidR="005E15EB" w:rsidRPr="00FD318F" w:rsidRDefault="00FD318F" w:rsidP="005E15EB">
      <w:pPr>
        <w:spacing w:after="0"/>
        <w:ind w:firstLine="709"/>
        <w:jc w:val="center"/>
        <w:rPr>
          <w:rFonts w:ascii="Times New Roman" w:eastAsiaTheme="minorEastAsia" w:hAnsi="Times New Roman"/>
          <w:b/>
          <w:iCs/>
          <w:sz w:val="26"/>
          <w:szCs w:val="26"/>
          <w:lang w:eastAsia="ru-RU"/>
        </w:rPr>
      </w:pPr>
      <w:r w:rsidRPr="00FD318F">
        <w:rPr>
          <w:rFonts w:ascii="Times New Roman" w:eastAsiaTheme="minorEastAsia" w:hAnsi="Times New Roman"/>
          <w:b/>
          <w:iCs/>
          <w:sz w:val="26"/>
          <w:szCs w:val="26"/>
          <w:lang w:eastAsia="ru-RU"/>
        </w:rPr>
        <w:t>помо</w:t>
      </w:r>
      <w:r w:rsidR="00E35BE4">
        <w:rPr>
          <w:rFonts w:ascii="Times New Roman" w:eastAsiaTheme="minorEastAsia" w:hAnsi="Times New Roman"/>
          <w:b/>
          <w:iCs/>
          <w:sz w:val="26"/>
          <w:szCs w:val="26"/>
          <w:lang w:eastAsia="ru-RU"/>
        </w:rPr>
        <w:t>гут в предупреждении возгораний</w:t>
      </w:r>
    </w:p>
    <w:p w:rsidR="00FD318F" w:rsidRDefault="00FD318F" w:rsidP="005E15EB">
      <w:pPr>
        <w:spacing w:after="0"/>
        <w:ind w:firstLine="709"/>
        <w:jc w:val="center"/>
        <w:rPr>
          <w:rFonts w:ascii="Times New Roman" w:eastAsiaTheme="minorEastAsia" w:hAnsi="Times New Roman"/>
          <w:iCs/>
          <w:sz w:val="26"/>
          <w:szCs w:val="26"/>
          <w:lang w:eastAsia="ru-RU"/>
        </w:rPr>
      </w:pPr>
    </w:p>
    <w:p w:rsidR="00FD318F" w:rsidRPr="00FD318F" w:rsidRDefault="00FD318F" w:rsidP="00FD318F">
      <w:pPr>
        <w:spacing w:after="0"/>
        <w:ind w:firstLine="709"/>
        <w:jc w:val="both"/>
        <w:rPr>
          <w:rFonts w:ascii="Times New Roman" w:eastAsiaTheme="minorEastAsia" w:hAnsi="Times New Roman"/>
          <w:iCs/>
          <w:sz w:val="26"/>
          <w:szCs w:val="26"/>
          <w:lang w:eastAsia="ru-RU"/>
        </w:rPr>
      </w:pPr>
      <w:r w:rsidRPr="00FD318F">
        <w:rPr>
          <w:rFonts w:ascii="Times New Roman" w:eastAsiaTheme="minorEastAsia" w:hAnsi="Times New Roman"/>
          <w:iCs/>
          <w:sz w:val="26"/>
          <w:szCs w:val="26"/>
          <w:lang w:eastAsia="ru-RU"/>
        </w:rPr>
        <w:t>Огнетушитель и пожарный извещатель – ключевые элементы противопожарной безопасности, играющие важную роль в раннем обнаружении и эффективном тушении возгораний. Их наличие в доме, офисе или на предприятии значительно повышает шансы на предотвращение серьезных последствий пожара, минимизацию материального ущерба и, самое главное, защиту жизни людей.</w:t>
      </w:r>
    </w:p>
    <w:p w:rsidR="00FD318F" w:rsidRPr="00FD318F" w:rsidRDefault="00FD318F" w:rsidP="00FD318F">
      <w:pPr>
        <w:spacing w:after="0"/>
        <w:ind w:firstLine="709"/>
        <w:jc w:val="both"/>
        <w:rPr>
          <w:rFonts w:ascii="Times New Roman" w:eastAsiaTheme="minorEastAsia" w:hAnsi="Times New Roman"/>
          <w:iCs/>
          <w:sz w:val="26"/>
          <w:szCs w:val="26"/>
          <w:lang w:eastAsia="ru-RU"/>
        </w:rPr>
      </w:pPr>
      <w:r w:rsidRPr="00FD318F">
        <w:rPr>
          <w:rFonts w:ascii="Times New Roman" w:eastAsiaTheme="minorEastAsia" w:hAnsi="Times New Roman"/>
          <w:iCs/>
          <w:sz w:val="26"/>
          <w:szCs w:val="26"/>
          <w:lang w:eastAsia="ru-RU"/>
        </w:rPr>
        <w:t>Пожарный извещатель, реагирующий на дым или повышение температуры, мгновенно оповещает о возникшей угрозе, предоставляя драгоценное время для эвакуации и принятия мер по тушению. Современные модели часто оснащены громким звуковым сигналом и могут отправлять уведомления на мобильные устройства, что особенно важно в ночное время или в отсутствие людей в помещении.</w:t>
      </w:r>
    </w:p>
    <w:p w:rsidR="00FD318F" w:rsidRPr="00FD318F" w:rsidRDefault="00FD318F" w:rsidP="00FD318F">
      <w:pPr>
        <w:spacing w:after="0"/>
        <w:ind w:firstLine="709"/>
        <w:jc w:val="both"/>
        <w:rPr>
          <w:rFonts w:ascii="Times New Roman" w:eastAsiaTheme="minorEastAsia" w:hAnsi="Times New Roman"/>
          <w:iCs/>
          <w:sz w:val="26"/>
          <w:szCs w:val="26"/>
          <w:lang w:eastAsia="ru-RU"/>
        </w:rPr>
      </w:pPr>
      <w:r w:rsidRPr="00FD318F">
        <w:rPr>
          <w:rFonts w:ascii="Times New Roman" w:eastAsiaTheme="minorEastAsia" w:hAnsi="Times New Roman"/>
          <w:iCs/>
          <w:sz w:val="26"/>
          <w:szCs w:val="26"/>
          <w:lang w:eastAsia="ru-RU"/>
        </w:rPr>
        <w:t>Огнетушитель, в свою очередь, предназначен для первичного тушения небольших очагов возгорания. Существуют различные типы огнетушителей, предназначенные для тушения разных классов пожаров (твердые вещества, жидкости, газы, электрооборудование). Важно правильно подобрать огнетушитель, соответствующий потенциальным рискам в конкретном помещении.</w:t>
      </w:r>
    </w:p>
    <w:p w:rsidR="00FD318F" w:rsidRPr="00FD318F" w:rsidRDefault="00FD318F" w:rsidP="00FD318F">
      <w:pPr>
        <w:spacing w:after="0"/>
        <w:ind w:firstLine="709"/>
        <w:jc w:val="both"/>
        <w:rPr>
          <w:rFonts w:ascii="Times New Roman" w:eastAsiaTheme="minorEastAsia" w:hAnsi="Times New Roman"/>
          <w:iCs/>
          <w:sz w:val="26"/>
          <w:szCs w:val="26"/>
          <w:lang w:eastAsia="ru-RU"/>
        </w:rPr>
      </w:pPr>
      <w:r w:rsidRPr="00FD318F">
        <w:rPr>
          <w:rFonts w:ascii="Times New Roman" w:eastAsiaTheme="minorEastAsia" w:hAnsi="Times New Roman"/>
          <w:iCs/>
          <w:sz w:val="26"/>
          <w:szCs w:val="26"/>
          <w:lang w:eastAsia="ru-RU"/>
        </w:rPr>
        <w:t xml:space="preserve">Регулярное обслуживание и проверка работоспособности как пожарных </w:t>
      </w:r>
      <w:proofErr w:type="spellStart"/>
      <w:r w:rsidRPr="00FD318F">
        <w:rPr>
          <w:rFonts w:ascii="Times New Roman" w:eastAsiaTheme="minorEastAsia" w:hAnsi="Times New Roman"/>
          <w:iCs/>
          <w:sz w:val="26"/>
          <w:szCs w:val="26"/>
          <w:lang w:eastAsia="ru-RU"/>
        </w:rPr>
        <w:t>извещателей</w:t>
      </w:r>
      <w:proofErr w:type="spellEnd"/>
      <w:r w:rsidRPr="00FD318F">
        <w:rPr>
          <w:rFonts w:ascii="Times New Roman" w:eastAsiaTheme="minorEastAsia" w:hAnsi="Times New Roman"/>
          <w:iCs/>
          <w:sz w:val="26"/>
          <w:szCs w:val="26"/>
          <w:lang w:eastAsia="ru-RU"/>
        </w:rPr>
        <w:t xml:space="preserve">, так и огнетушителей – обязательное условие их эффективного функционирования. </w:t>
      </w:r>
      <w:r>
        <w:rPr>
          <w:rFonts w:ascii="Times New Roman" w:eastAsiaTheme="minorEastAsia" w:hAnsi="Times New Roman"/>
          <w:iCs/>
          <w:sz w:val="26"/>
          <w:szCs w:val="26"/>
          <w:lang w:eastAsia="ru-RU"/>
        </w:rPr>
        <w:t>Д</w:t>
      </w:r>
      <w:r w:rsidRPr="00FD318F">
        <w:rPr>
          <w:rFonts w:ascii="Times New Roman" w:eastAsiaTheme="minorEastAsia" w:hAnsi="Times New Roman"/>
          <w:iCs/>
          <w:sz w:val="26"/>
          <w:szCs w:val="26"/>
          <w:lang w:eastAsia="ru-RU"/>
        </w:rPr>
        <w:t xml:space="preserve">ля огнетушителей </w:t>
      </w:r>
      <w:r>
        <w:rPr>
          <w:rFonts w:ascii="Times New Roman" w:eastAsiaTheme="minorEastAsia" w:hAnsi="Times New Roman"/>
          <w:iCs/>
          <w:sz w:val="26"/>
          <w:szCs w:val="26"/>
          <w:lang w:eastAsia="ru-RU"/>
        </w:rPr>
        <w:t>с</w:t>
      </w:r>
      <w:r w:rsidRPr="00FD318F">
        <w:rPr>
          <w:rFonts w:ascii="Times New Roman" w:eastAsiaTheme="minorEastAsia" w:hAnsi="Times New Roman"/>
          <w:iCs/>
          <w:sz w:val="26"/>
          <w:szCs w:val="26"/>
          <w:lang w:eastAsia="ru-RU"/>
        </w:rPr>
        <w:t>ледует следить за сроком год</w:t>
      </w:r>
      <w:r>
        <w:rPr>
          <w:rFonts w:ascii="Times New Roman" w:eastAsiaTheme="minorEastAsia" w:hAnsi="Times New Roman"/>
          <w:iCs/>
          <w:sz w:val="26"/>
          <w:szCs w:val="26"/>
          <w:lang w:eastAsia="ru-RU"/>
        </w:rPr>
        <w:t xml:space="preserve">ности, проверять уровень заряда, </w:t>
      </w:r>
      <w:r w:rsidRPr="00FD318F">
        <w:rPr>
          <w:rFonts w:ascii="Times New Roman" w:eastAsiaTheme="minorEastAsia" w:hAnsi="Times New Roman"/>
          <w:iCs/>
          <w:sz w:val="26"/>
          <w:szCs w:val="26"/>
          <w:lang w:eastAsia="ru-RU"/>
        </w:rPr>
        <w:t xml:space="preserve">для </w:t>
      </w:r>
      <w:proofErr w:type="spellStart"/>
      <w:r w:rsidRPr="00FD318F">
        <w:rPr>
          <w:rFonts w:ascii="Times New Roman" w:eastAsiaTheme="minorEastAsia" w:hAnsi="Times New Roman"/>
          <w:iCs/>
          <w:sz w:val="26"/>
          <w:szCs w:val="26"/>
          <w:lang w:eastAsia="ru-RU"/>
        </w:rPr>
        <w:t>извещателей</w:t>
      </w:r>
      <w:proofErr w:type="spellEnd"/>
      <w:r>
        <w:rPr>
          <w:rFonts w:ascii="Times New Roman" w:eastAsiaTheme="minorEastAsia" w:hAnsi="Times New Roman"/>
          <w:iCs/>
          <w:sz w:val="26"/>
          <w:szCs w:val="26"/>
          <w:lang w:eastAsia="ru-RU"/>
        </w:rPr>
        <w:t xml:space="preserve"> важно </w:t>
      </w:r>
      <w:r w:rsidRPr="00FD318F">
        <w:rPr>
          <w:rFonts w:ascii="Times New Roman" w:eastAsiaTheme="minorEastAsia" w:hAnsi="Times New Roman"/>
          <w:iCs/>
          <w:sz w:val="26"/>
          <w:szCs w:val="26"/>
          <w:lang w:eastAsia="ru-RU"/>
        </w:rPr>
        <w:t>очищать датчики от пыли.</w:t>
      </w:r>
    </w:p>
    <w:p w:rsidR="00FD318F" w:rsidRPr="00FD318F" w:rsidRDefault="00FD318F" w:rsidP="00FD318F">
      <w:pPr>
        <w:spacing w:after="0"/>
        <w:ind w:firstLine="709"/>
        <w:jc w:val="both"/>
        <w:rPr>
          <w:rFonts w:ascii="Times New Roman" w:eastAsiaTheme="minorEastAsia" w:hAnsi="Times New Roman"/>
          <w:iCs/>
          <w:sz w:val="26"/>
          <w:szCs w:val="26"/>
          <w:lang w:eastAsia="ru-RU"/>
        </w:rPr>
      </w:pPr>
      <w:r w:rsidRPr="00FD318F">
        <w:rPr>
          <w:rFonts w:ascii="Times New Roman" w:eastAsiaTheme="minorEastAsia" w:hAnsi="Times New Roman"/>
          <w:iCs/>
          <w:sz w:val="26"/>
          <w:szCs w:val="26"/>
          <w:lang w:eastAsia="ru-RU"/>
        </w:rPr>
        <w:t>Инвестиции в огнетушитель и пожарный извещатель – это инвестиции в вашу безопасность и безопасность окружающих. Их наличие в сочетании с грамотным планом эвакуации и знаниями о правилах пожарной безопасности – залог успешной борьбы с огнем на начальной стадии и предотвращения трагических последствий.</w:t>
      </w:r>
    </w:p>
    <w:p w:rsidR="00976AE0" w:rsidRDefault="00976AE0" w:rsidP="00FD318F">
      <w:pPr>
        <w:spacing w:after="0"/>
        <w:ind w:firstLine="709"/>
        <w:jc w:val="both"/>
        <w:rPr>
          <w:rFonts w:ascii="Times New Roman" w:eastAsiaTheme="minorEastAsia" w:hAnsi="Times New Roman"/>
          <w:iCs/>
          <w:sz w:val="26"/>
          <w:szCs w:val="26"/>
          <w:lang w:eastAsia="ru-RU"/>
        </w:rPr>
      </w:pPr>
    </w:p>
    <w:p w:rsidR="00D8689B" w:rsidRPr="00976AE0" w:rsidRDefault="00D8689B" w:rsidP="00D8689B">
      <w:pPr>
        <w:spacing w:after="0"/>
        <w:ind w:firstLine="709"/>
        <w:jc w:val="right"/>
        <w:rPr>
          <w:rFonts w:ascii="Times New Roman" w:eastAsiaTheme="minorEastAsia" w:hAnsi="Times New Roman"/>
          <w:iCs/>
          <w:sz w:val="26"/>
          <w:szCs w:val="26"/>
          <w:lang w:eastAsia="ru-RU"/>
        </w:rPr>
      </w:pPr>
      <w:r>
        <w:rPr>
          <w:rFonts w:ascii="Times New Roman" w:eastAsiaTheme="minorEastAsia" w:hAnsi="Times New Roman"/>
          <w:iCs/>
          <w:sz w:val="26"/>
          <w:szCs w:val="26"/>
          <w:lang w:eastAsia="ru-RU"/>
        </w:rPr>
        <w:t>Отряд противопожарной службы РХ № 7</w:t>
      </w:r>
      <w:bookmarkStart w:id="0" w:name="_GoBack"/>
      <w:bookmarkEnd w:id="0"/>
    </w:p>
    <w:sectPr w:rsidR="00D8689B" w:rsidRPr="00976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FB"/>
    <w:rsid w:val="004A066C"/>
    <w:rsid w:val="005E15EB"/>
    <w:rsid w:val="006723FB"/>
    <w:rsid w:val="00793BCE"/>
    <w:rsid w:val="00976AE0"/>
    <w:rsid w:val="00A16FE4"/>
    <w:rsid w:val="00D8689B"/>
    <w:rsid w:val="00E35BE4"/>
    <w:rsid w:val="00FD3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FBF3"/>
  <w15:docId w15:val="{8272CB25-7DC6-48DF-8911-E273604C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6A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5689">
      <w:bodyDiv w:val="1"/>
      <w:marLeft w:val="0"/>
      <w:marRight w:val="0"/>
      <w:marTop w:val="0"/>
      <w:marBottom w:val="0"/>
      <w:divBdr>
        <w:top w:val="none" w:sz="0" w:space="0" w:color="auto"/>
        <w:left w:val="none" w:sz="0" w:space="0" w:color="auto"/>
        <w:bottom w:val="none" w:sz="0" w:space="0" w:color="auto"/>
        <w:right w:val="none" w:sz="0" w:space="0" w:color="auto"/>
      </w:divBdr>
    </w:div>
    <w:div w:id="800461684">
      <w:bodyDiv w:val="1"/>
      <w:marLeft w:val="0"/>
      <w:marRight w:val="0"/>
      <w:marTop w:val="0"/>
      <w:marBottom w:val="0"/>
      <w:divBdr>
        <w:top w:val="none" w:sz="0" w:space="0" w:color="auto"/>
        <w:left w:val="none" w:sz="0" w:space="0" w:color="auto"/>
        <w:bottom w:val="none" w:sz="0" w:space="0" w:color="auto"/>
        <w:right w:val="none" w:sz="0" w:space="0" w:color="auto"/>
      </w:divBdr>
      <w:divsChild>
        <w:div w:id="982079278">
          <w:marLeft w:val="0"/>
          <w:marRight w:val="0"/>
          <w:marTop w:val="0"/>
          <w:marBottom w:val="0"/>
          <w:divBdr>
            <w:top w:val="none" w:sz="0" w:space="0" w:color="auto"/>
            <w:left w:val="none" w:sz="0" w:space="0" w:color="auto"/>
            <w:bottom w:val="none" w:sz="0" w:space="0" w:color="auto"/>
            <w:right w:val="none" w:sz="0" w:space="0" w:color="auto"/>
          </w:divBdr>
          <w:divsChild>
            <w:div w:id="214200703">
              <w:marLeft w:val="0"/>
              <w:marRight w:val="0"/>
              <w:marTop w:val="0"/>
              <w:marBottom w:val="0"/>
              <w:divBdr>
                <w:top w:val="none" w:sz="0" w:space="0" w:color="auto"/>
                <w:left w:val="none" w:sz="0" w:space="0" w:color="auto"/>
                <w:bottom w:val="none" w:sz="0" w:space="0" w:color="auto"/>
                <w:right w:val="none" w:sz="0" w:space="0" w:color="auto"/>
              </w:divBdr>
              <w:divsChild>
                <w:div w:id="1790051018">
                  <w:marLeft w:val="0"/>
                  <w:marRight w:val="0"/>
                  <w:marTop w:val="0"/>
                  <w:marBottom w:val="0"/>
                  <w:divBdr>
                    <w:top w:val="none" w:sz="0" w:space="0" w:color="auto"/>
                    <w:left w:val="none" w:sz="0" w:space="0" w:color="auto"/>
                    <w:bottom w:val="none" w:sz="0" w:space="0" w:color="auto"/>
                    <w:right w:val="none" w:sz="0" w:space="0" w:color="auto"/>
                  </w:divBdr>
                  <w:divsChild>
                    <w:div w:id="17874567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2026-01-12T01:48:00Z</dcterms:created>
  <dcterms:modified xsi:type="dcterms:W3CDTF">2026-02-03T04:03:00Z</dcterms:modified>
</cp:coreProperties>
</file>