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Утвержден перечень товаров, запрещенных для реализации несовершеннолетним</w:t>
      </w:r>
    </w:p>
    <w:p w14:paraId="0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 </w:t>
      </w:r>
    </w:p>
    <w:p w14:paraId="03000000">
      <w:pPr>
        <w:pStyle w:val="Style_1"/>
        <w:spacing w:after="0" w:before="0"/>
        <w:ind w:firstLine="708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В соответствии с ч. 1 ст. 10.1 </w:t>
      </w:r>
      <w:r>
        <w:rPr>
          <w:rFonts w:ascii="Times New Roman" w:hAnsi="Times New Roman"/>
          <w:b w:val="0"/>
          <w:sz w:val="28"/>
        </w:rPr>
        <w:t>Федерального закона от 24.07.1998 № 124-ФЗ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sz w:val="28"/>
        </w:rPr>
        <w:t>«Об основных гарантиях прав ребенка в Российской Федерации» в</w:t>
      </w:r>
      <w:r>
        <w:rPr>
          <w:rFonts w:ascii="Times New Roman" w:hAnsi="Times New Roman"/>
          <w:b w:val="0"/>
          <w:sz w:val="28"/>
        </w:rPr>
        <w:t xml:space="preserve"> целях обеспечения прав детей на охрану здоровья от негативного воздействия сжиженных углеводородных газов и (или) их паров запрещается продажа (в том числе дистанционным способом) несовершеннолетним потенциально опасных газосодержащих товаров бытового назначения.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0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sz w:val="28"/>
        </w:rPr>
        <w:t>Распоряжением Правительства РФ от 29.09.2025  № 2709-р утвер</w:t>
      </w:r>
      <w:r>
        <w:rPr>
          <w:rFonts w:ascii="Times New Roman" w:hAnsi="Times New Roman"/>
          <w:b w:val="0"/>
          <w:sz w:val="28"/>
        </w:rPr>
        <w:t>жден Перечень потенциально опасных газосодержащих товаров бытового назначения,  в который</w:t>
      </w:r>
      <w:r>
        <w:rPr>
          <w:rFonts w:ascii="Times New Roman" w:hAnsi="Times New Roman"/>
          <w:b w:val="0"/>
          <w:sz w:val="28"/>
        </w:rPr>
        <w:t xml:space="preserve"> включены баллоны, содержащие топливо газообразное или сжиженное газообразное, используемые для повторной заправки сигаретных или аналогичных зажигалок; б</w:t>
      </w:r>
      <w:r>
        <w:rPr>
          <w:rFonts w:ascii="Times New Roman" w:hAnsi="Times New Roman"/>
          <w:b w:val="0"/>
          <w:sz w:val="28"/>
        </w:rPr>
        <w:t xml:space="preserve">аллоны для портативных газовых приборов, </w:t>
      </w:r>
      <w:r>
        <w:rPr>
          <w:rFonts w:ascii="Times New Roman" w:hAnsi="Times New Roman"/>
          <w:b w:val="0"/>
          <w:color w:val="000000"/>
          <w:sz w:val="28"/>
          <w:u w:val="none"/>
        </w:rPr>
        <w:t>содержащие топливо газообразное или сжиженное газообразное.</w:t>
      </w:r>
    </w:p>
    <w:p w14:paraId="0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За продажу несовершеннолетнему данной продукции должностное лицо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оштрафуют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по КоАП РФ на сумму от 500 тыс. до 700 тыс. руб., а компанию - от 1,5 млн до 2 млн руб.</w:t>
      </w:r>
    </w:p>
    <w:p w14:paraId="0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  <w:u w:val="none"/>
        </w:rPr>
        <w:br/>
      </w:r>
      <w:bookmarkStart w:id="1" w:name="_GoBack"/>
      <w:bookmarkEnd w:id="1"/>
      <w:r>
        <w:rPr>
          <w:rFonts w:ascii="Times New Roman" w:hAnsi="Times New Roman"/>
          <w:sz w:val="28"/>
        </w:rPr>
        <w:t>Прокуратура Ширинского района</w:t>
      </w: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2025-11-14T08:10:35Z</dcterms:modified>
</cp:coreProperties>
</file>